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F8E3" w14:textId="05E689C8" w:rsidR="00283358" w:rsidRDefault="00B05B90">
      <w:r>
        <w:rPr>
          <w:rFonts w:hint="eastAsia"/>
        </w:rPr>
        <w:t>一、</w:t>
      </w:r>
      <w:r w:rsidR="00664E68">
        <w:rPr>
          <w:rFonts w:hint="eastAsia"/>
        </w:rPr>
        <w:t>专业实践申请</w:t>
      </w:r>
    </w:p>
    <w:p w14:paraId="1FBF10D7" w14:textId="738013EF" w:rsidR="00664E68" w:rsidRDefault="00664E68">
      <w:r>
        <w:rPr>
          <w:rFonts w:hint="eastAsia"/>
        </w:rPr>
        <w:t>1、登录研究生管理信息系统学生端——培养管理——专业实践环节申请，填写相关信息后上传《专业实践计划书》，提交后不可更改。</w:t>
      </w:r>
    </w:p>
    <w:p w14:paraId="513DCA9A" w14:textId="60493458" w:rsidR="00664E68" w:rsidRDefault="00664E68">
      <w:r>
        <w:rPr>
          <w:noProof/>
        </w:rPr>
        <w:drawing>
          <wp:inline distT="0" distB="0" distL="0" distR="0" wp14:anchorId="4924EF79" wp14:editId="2FE635D8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9F958" w14:textId="04A8120F" w:rsidR="00664E68" w:rsidRDefault="00664E68">
      <w:r>
        <w:rPr>
          <w:rFonts w:hint="eastAsia"/>
        </w:rPr>
        <w:t>2、提交后联系导师审核，导师未审核无法提交专业实践总结报告。</w:t>
      </w:r>
    </w:p>
    <w:p w14:paraId="3EC973C9" w14:textId="3988F825" w:rsidR="00664E68" w:rsidRDefault="00B05B90">
      <w:r>
        <w:rPr>
          <w:rFonts w:hint="eastAsia"/>
        </w:rPr>
        <w:t>二、</w:t>
      </w:r>
      <w:bookmarkStart w:id="0" w:name="_GoBack"/>
      <w:bookmarkEnd w:id="0"/>
      <w:r w:rsidR="00664E68">
        <w:rPr>
          <w:rFonts w:hint="eastAsia"/>
        </w:rPr>
        <w:t>专业实践总结报告</w:t>
      </w:r>
    </w:p>
    <w:p w14:paraId="42DBF14C" w14:textId="69F9775B" w:rsidR="00F925A6" w:rsidRPr="00F925A6" w:rsidRDefault="00F925A6">
      <w:r>
        <w:rPr>
          <w:rFonts w:hint="eastAsia"/>
        </w:rPr>
        <w:t>1、登录研究生管理信息系统学生端——培养管理——专业实践总结报告，填写相关信息后上传《专业实践报告》，提交后不可更改。</w:t>
      </w:r>
    </w:p>
    <w:p w14:paraId="7AFF3860" w14:textId="2264CBE8" w:rsidR="00F925A6" w:rsidRDefault="00F925A6">
      <w:r>
        <w:rPr>
          <w:noProof/>
        </w:rPr>
        <w:drawing>
          <wp:inline distT="0" distB="0" distL="0" distR="0" wp14:anchorId="13BD6EC8" wp14:editId="7BD2F0AD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41B3" w14:textId="653481A1" w:rsidR="00F925A6" w:rsidRDefault="00F925A6">
      <w:r>
        <w:rPr>
          <w:rFonts w:hint="eastAsia"/>
        </w:rPr>
        <w:t>2、提交后联系导师审核，导师未审核无法提交成绩。</w:t>
      </w:r>
    </w:p>
    <w:sectPr w:rsidR="00F9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5D"/>
    <w:rsid w:val="001C2613"/>
    <w:rsid w:val="00283358"/>
    <w:rsid w:val="00664E68"/>
    <w:rsid w:val="00B05B90"/>
    <w:rsid w:val="00E6155D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BE96"/>
  <w15:chartTrackingRefBased/>
  <w15:docId w15:val="{581ECEFE-AC13-4767-AA64-6A839738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IYY</dc:creator>
  <cp:keywords/>
  <dc:description/>
  <cp:lastModifiedBy>IYY</cp:lastModifiedBy>
  <cp:revision>3</cp:revision>
  <dcterms:created xsi:type="dcterms:W3CDTF">2021-09-29T07:44:00Z</dcterms:created>
  <dcterms:modified xsi:type="dcterms:W3CDTF">2021-10-09T09:28:00Z</dcterms:modified>
</cp:coreProperties>
</file>