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F2D3">
      <w:pPr>
        <w:spacing w:line="720" w:lineRule="exact"/>
        <w:ind w:firstLine="880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09770556">
      <w:pPr>
        <w:widowControl w:val="0"/>
        <w:ind w:firstLine="0" w:firstLineChars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北京化工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大学国家卓越工程师学院</w:t>
      </w:r>
    </w:p>
    <w:p w14:paraId="4435222E">
      <w:pPr>
        <w:widowControl w:val="0"/>
        <w:ind w:firstLine="0" w:firstLineChars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工程师技术中心建设立项申报书</w:t>
      </w:r>
    </w:p>
    <w:p w14:paraId="0E2D17EC">
      <w:pPr>
        <w:widowControl w:val="0"/>
        <w:ind w:firstLine="0" w:firstLineChars="0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1CEAD13F">
      <w:pPr>
        <w:widowControl w:val="0"/>
        <w:adjustRightInd w:val="0"/>
        <w:snapToGrid w:val="0"/>
        <w:ind w:firstLine="0" w:firstLineChars="0"/>
        <w:rPr>
          <w:rFonts w:ascii="仿宋_GB2312" w:hAnsi="仿宋_GB2312" w:eastAsia="仿宋_GB2312" w:cs="仿宋_GB2312"/>
          <w:b/>
          <w:bCs/>
        </w:rPr>
      </w:pPr>
    </w:p>
    <w:p w14:paraId="1638CD76">
      <w:pPr>
        <w:widowControl w:val="0"/>
        <w:adjustRightInd w:val="0"/>
        <w:snapToGrid w:val="0"/>
        <w:ind w:firstLine="0" w:firstLineChars="0"/>
        <w:rPr>
          <w:rFonts w:ascii="仿宋_GB2312" w:hAnsi="仿宋_GB2312" w:eastAsia="仿宋_GB2312" w:cs="仿宋_GB2312"/>
          <w:b/>
          <w:bCs/>
        </w:rPr>
      </w:pPr>
    </w:p>
    <w:p w14:paraId="670FC7D8">
      <w:pPr>
        <w:widowControl w:val="0"/>
        <w:adjustRightInd w:val="0"/>
        <w:snapToGrid w:val="0"/>
        <w:ind w:firstLine="0" w:firstLineChars="0"/>
        <w:rPr>
          <w:rFonts w:ascii="仿宋_GB2312" w:hAnsi="仿宋_GB2312" w:eastAsia="仿宋_GB2312" w:cs="仿宋_GB2312"/>
          <w:b/>
          <w:bCs/>
        </w:rPr>
      </w:pPr>
    </w:p>
    <w:p w14:paraId="5C285361">
      <w:pPr>
        <w:widowControl w:val="0"/>
        <w:adjustRightInd w:val="0"/>
        <w:snapToGrid w:val="0"/>
        <w:ind w:firstLine="0" w:firstLineChars="0"/>
        <w:rPr>
          <w:rFonts w:ascii="仿宋_GB2312" w:hAnsi="仿宋_GB2312" w:eastAsia="仿宋_GB2312" w:cs="仿宋_GB2312"/>
          <w:b/>
          <w:bCs/>
        </w:rPr>
      </w:pPr>
    </w:p>
    <w:p w14:paraId="2EB20ECC">
      <w:pPr>
        <w:widowControl w:val="0"/>
        <w:adjustRightInd w:val="0"/>
        <w:snapToGrid w:val="0"/>
        <w:ind w:firstLine="1285" w:firstLineChars="400"/>
        <w:rPr>
          <w:rFonts w:ascii="仿宋_GB2312" w:hAnsi="仿宋_GB2312" w:eastAsia="仿宋_GB2312" w:cs="仿宋_GB2312"/>
          <w:b/>
          <w:bCs/>
        </w:rPr>
      </w:pPr>
    </w:p>
    <w:p w14:paraId="7D6FF69E">
      <w:pPr>
        <w:widowControl w:val="0"/>
        <w:adjustRightInd w:val="0"/>
        <w:snapToGrid w:val="0"/>
        <w:spacing w:line="800" w:lineRule="exact"/>
        <w:ind w:firstLine="964" w:firstLineChars="300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b/>
          <w:bCs/>
        </w:rPr>
        <w:t>中心名称：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</w:t>
      </w:r>
    </w:p>
    <w:p w14:paraId="276AB672">
      <w:pPr>
        <w:widowControl w:val="0"/>
        <w:adjustRightInd w:val="0"/>
        <w:snapToGrid w:val="0"/>
        <w:spacing w:line="800" w:lineRule="exact"/>
        <w:ind w:firstLine="964" w:firstLineChars="300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/>
          <w:bCs/>
        </w:rPr>
        <w:t>单位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</w:t>
      </w:r>
    </w:p>
    <w:p w14:paraId="4776A942">
      <w:pPr>
        <w:widowControl w:val="0"/>
        <w:adjustRightInd w:val="0"/>
        <w:snapToGrid w:val="0"/>
        <w:spacing w:line="800" w:lineRule="exact"/>
        <w:ind w:firstLine="964" w:firstLineChars="300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b/>
          <w:bCs/>
        </w:rPr>
        <w:t>负 责 人：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</w:t>
      </w:r>
    </w:p>
    <w:p w14:paraId="1B5FD77B">
      <w:pPr>
        <w:widowControl w:val="0"/>
        <w:adjustRightInd w:val="0"/>
        <w:snapToGrid w:val="0"/>
        <w:spacing w:line="800" w:lineRule="exact"/>
        <w:ind w:firstLine="964" w:firstLineChars="300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b/>
          <w:bCs/>
        </w:rPr>
        <w:t>联系方式：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</w:t>
      </w:r>
    </w:p>
    <w:p w14:paraId="24C77A68">
      <w:pPr>
        <w:widowControl w:val="0"/>
        <w:tabs>
          <w:tab w:val="left" w:pos="7350"/>
        </w:tabs>
        <w:adjustRightInd w:val="0"/>
        <w:snapToGrid w:val="0"/>
        <w:spacing w:line="800" w:lineRule="exact"/>
        <w:ind w:firstLine="964" w:firstLineChars="300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b/>
          <w:bCs/>
        </w:rPr>
        <w:t>填报日期：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202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u w:val="single"/>
        </w:rPr>
        <w:t xml:space="preserve"> 年    月    日   </w:t>
      </w:r>
    </w:p>
    <w:p w14:paraId="353DEDC1">
      <w:pPr>
        <w:widowControl w:val="0"/>
        <w:adjustRightInd w:val="0"/>
        <w:snapToGrid w:val="0"/>
        <w:ind w:firstLine="0" w:firstLineChars="0"/>
        <w:rPr>
          <w:rFonts w:eastAsia="仿宋_GB2312" w:cs="Times New Roman"/>
          <w:szCs w:val="24"/>
        </w:rPr>
      </w:pPr>
    </w:p>
    <w:p w14:paraId="0F34F51C">
      <w:pPr>
        <w:widowControl w:val="0"/>
        <w:adjustRightInd w:val="0"/>
        <w:snapToGrid w:val="0"/>
        <w:ind w:firstLine="360" w:firstLineChars="100"/>
        <w:rPr>
          <w:rFonts w:eastAsia="仿宋_GB2312" w:cs="Times New Roman"/>
          <w:spacing w:val="20"/>
          <w:szCs w:val="24"/>
        </w:rPr>
      </w:pPr>
    </w:p>
    <w:p w14:paraId="54CB6936">
      <w:pPr>
        <w:widowControl w:val="0"/>
        <w:adjustRightInd w:val="0"/>
        <w:snapToGrid w:val="0"/>
        <w:ind w:firstLine="360" w:firstLineChars="100"/>
        <w:rPr>
          <w:rFonts w:eastAsia="仿宋_GB2312" w:cs="Times New Roman"/>
          <w:spacing w:val="20"/>
          <w:szCs w:val="24"/>
        </w:rPr>
      </w:pPr>
    </w:p>
    <w:p w14:paraId="0F52C820">
      <w:pPr>
        <w:widowControl w:val="0"/>
        <w:adjustRightInd w:val="0"/>
        <w:snapToGrid w:val="0"/>
        <w:ind w:firstLine="360" w:firstLineChars="100"/>
        <w:rPr>
          <w:rFonts w:eastAsia="仿宋_GB2312" w:cs="Times New Roman"/>
          <w:spacing w:val="20"/>
          <w:szCs w:val="24"/>
        </w:rPr>
      </w:pPr>
    </w:p>
    <w:p w14:paraId="0D67F60D">
      <w:pPr>
        <w:widowControl w:val="0"/>
        <w:adjustRightInd w:val="0"/>
        <w:snapToGrid w:val="0"/>
        <w:spacing w:line="360" w:lineRule="exact"/>
        <w:ind w:firstLine="64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  <w:r>
        <w:rPr>
          <w:rFonts w:ascii="仿宋" w:hAnsi="仿宋" w:eastAsia="仿宋" w:cs="仿宋"/>
        </w:rPr>
        <w:t xml:space="preserve">                                  </w:t>
      </w:r>
    </w:p>
    <w:p w14:paraId="5D36A2CA">
      <w:pPr>
        <w:widowControl w:val="0"/>
        <w:adjustRightInd w:val="0"/>
        <w:snapToGrid w:val="0"/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北京化工</w:t>
      </w:r>
      <w:r>
        <w:rPr>
          <w:rFonts w:hint="eastAsia" w:ascii="楷体_GB2312" w:hAnsi="楷体_GB2312" w:eastAsia="楷体_GB2312" w:cs="楷体_GB2312"/>
        </w:rPr>
        <w:t>大学国家卓越工程师学院 制</w:t>
      </w:r>
    </w:p>
    <w:p w14:paraId="57706A71">
      <w:pPr>
        <w:widowControl w:val="0"/>
        <w:adjustRightInd w:val="0"/>
        <w:snapToGrid w:val="0"/>
        <w:ind w:firstLine="0" w:firstLineChars="0"/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202</w:t>
      </w:r>
      <w:r>
        <w:rPr>
          <w:rFonts w:hint="eastAsia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</w:rPr>
        <w:t>月</w:t>
      </w:r>
    </w:p>
    <w:p w14:paraId="50DA0628">
      <w:pPr>
        <w:widowControl w:val="0"/>
        <w:adjustRightInd w:val="0"/>
        <w:snapToGrid w:val="0"/>
        <w:ind w:firstLine="640"/>
        <w:jc w:val="center"/>
        <w:rPr>
          <w:rFonts w:hAnsi="华文中宋" w:eastAsia="华文中宋" w:cs="Times New Roman"/>
          <w:szCs w:val="24"/>
        </w:rPr>
      </w:pPr>
    </w:p>
    <w:p w14:paraId="6789C3D5">
      <w:pPr>
        <w:widowControl w:val="0"/>
        <w:adjustRightInd w:val="0"/>
        <w:snapToGrid w:val="0"/>
        <w:ind w:firstLine="640"/>
        <w:jc w:val="center"/>
        <w:rPr>
          <w:rFonts w:hAnsi="华文中宋" w:eastAsia="华文中宋" w:cs="Times New Roman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</w:p>
    <w:p w14:paraId="7B29A99C">
      <w:pPr>
        <w:widowControl w:val="0"/>
        <w:adjustRightInd w:val="0"/>
        <w:snapToGrid w:val="0"/>
        <w:ind w:firstLine="640"/>
        <w:jc w:val="center"/>
        <w:rPr>
          <w:rFonts w:hAnsi="华文中宋" w:eastAsia="华文中宋" w:cs="Times New Roman"/>
          <w:szCs w:val="24"/>
        </w:rPr>
      </w:pPr>
    </w:p>
    <w:p w14:paraId="677CA4C4">
      <w:pPr>
        <w:ind w:firstLine="0" w:firstLineChars="0"/>
        <w:rPr>
          <w:rFonts w:ascii="宋体" w:hAnsi="宋体" w:eastAsia="宋体"/>
          <w:sz w:val="44"/>
          <w:szCs w:val="44"/>
        </w:rPr>
      </w:pPr>
    </w:p>
    <w:p w14:paraId="33CBC279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2F4FF8BD">
      <w:pPr>
        <w:widowControl w:val="0"/>
        <w:snapToGrid w:val="0"/>
        <w:spacing w:line="240" w:lineRule="atLeast"/>
        <w:ind w:firstLine="560"/>
        <w:jc w:val="center"/>
        <w:rPr>
          <w:rFonts w:ascii="华文仿宋" w:hAnsi="华文仿宋" w:eastAsia="华文仿宋" w:cs="Times New Roman"/>
          <w:sz w:val="28"/>
          <w:szCs w:val="28"/>
        </w:rPr>
      </w:pPr>
    </w:p>
    <w:p w14:paraId="6B4D480B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</w:rPr>
        <w:t>1.封面的“</w:t>
      </w:r>
      <w:r>
        <w:rPr>
          <w:rFonts w:hint="eastAsia" w:ascii="仿宋_GB2312" w:hAnsi="仿宋_GB2312" w:eastAsia="仿宋_GB2312" w:cs="仿宋_GB2312"/>
        </w:rPr>
        <w:t>中心名称”请填写拟建设的工程师技术中心全称。</w:t>
      </w:r>
    </w:p>
    <w:p w14:paraId="0BE20A83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2.申报书以Word文档格式填写，宋体4号字，A4双面打印，左侧装订。</w:t>
      </w:r>
    </w:p>
    <w:p w14:paraId="70EBF110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3.申纸书报质版加盖单位公章后，由牵头院系提交。</w:t>
      </w:r>
    </w:p>
    <w:p w14:paraId="68F3DCB0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66C3C64C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4F77EE43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159BCB06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625AE00B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2554CE46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70C739BB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539C1CCC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0819A6D2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5C72D3E6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213C919E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72E0E9E6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025E3AD4">
      <w:pPr>
        <w:widowControl w:val="0"/>
        <w:spacing w:line="600" w:lineRule="exact"/>
        <w:ind w:firstLine="640"/>
        <w:rPr>
          <w:rFonts w:ascii="仿宋_GB2312" w:hAnsi="仿宋_GB2312" w:eastAsia="仿宋_GB2312" w:cs="仿宋_GB2312"/>
        </w:rPr>
      </w:pPr>
    </w:p>
    <w:p w14:paraId="16B41DF8">
      <w:pPr>
        <w:ind w:firstLine="0" w:firstLineChars="0"/>
        <w:jc w:val="left"/>
        <w:rPr>
          <w:rFonts w:hAnsi="华文中宋" w:eastAsia="华文中宋" w:cs="Times New Roman"/>
          <w:szCs w:val="24"/>
        </w:rPr>
      </w:pPr>
    </w:p>
    <w:tbl>
      <w:tblPr>
        <w:tblStyle w:val="4"/>
        <w:tblW w:w="812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355"/>
        <w:gridCol w:w="2971"/>
        <w:gridCol w:w="1985"/>
      </w:tblGrid>
      <w:tr w14:paraId="204EA591">
        <w:trPr>
          <w:trHeight w:val="427" w:hRule="atLeast"/>
        </w:trPr>
        <w:tc>
          <w:tcPr>
            <w:tcW w:w="8124" w:type="dxa"/>
            <w:gridSpan w:val="4"/>
            <w:noWrap/>
            <w:vAlign w:val="center"/>
          </w:tcPr>
          <w:p w14:paraId="033BDD36">
            <w:pPr>
              <w:ind w:firstLine="0" w:firstLineChars="0"/>
              <w:jc w:val="center"/>
              <w:rPr>
                <w:rFonts w:ascii="宋体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kern w:val="0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kern w:val="0"/>
                <w:szCs w:val="32"/>
                <w:lang w:val="en-US" w:eastAsia="zh-CN"/>
              </w:rPr>
              <w:t>现有基础</w:t>
            </w:r>
          </w:p>
        </w:tc>
      </w:tr>
      <w:tr w14:paraId="7CECA8E6">
        <w:trPr>
          <w:trHeight w:val="6186" w:hRule="atLeast"/>
        </w:trPr>
        <w:tc>
          <w:tcPr>
            <w:tcW w:w="8124" w:type="dxa"/>
            <w:gridSpan w:val="4"/>
            <w:noWrap/>
          </w:tcPr>
          <w:p w14:paraId="0776E0E5">
            <w:pPr>
              <w:widowControl w:val="0"/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（本单位建设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工程师技术中心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的现有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和条件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，包括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师资队伍、育人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实践课程体系、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设备场地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运行管理保障、覆盖院系专业及人数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等情况，不超过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00字。）</w:t>
            </w:r>
          </w:p>
          <w:p w14:paraId="1F72E8FC">
            <w:pPr>
              <w:spacing w:line="240" w:lineRule="auto"/>
              <w:ind w:firstLine="0" w:firstLineChars="0"/>
              <w:rPr>
                <w:rFonts w:ascii="黑体" w:hAnsi="黑体" w:eastAsia="黑体" w:cs="黑体"/>
                <w:szCs w:val="32"/>
              </w:rPr>
            </w:pPr>
          </w:p>
        </w:tc>
      </w:tr>
      <w:tr w14:paraId="29C2BD3F">
        <w:trPr>
          <w:trHeight w:val="690" w:hRule="atLeast"/>
        </w:trPr>
        <w:tc>
          <w:tcPr>
            <w:tcW w:w="8124" w:type="dxa"/>
            <w:gridSpan w:val="4"/>
            <w:noWrap/>
          </w:tcPr>
          <w:p w14:paraId="12400DA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黑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二</w:t>
            </w:r>
            <w:r>
              <w:rPr>
                <w:rFonts w:hint="eastAsia" w:ascii="黑体" w:hAnsi="黑体" w:eastAsia="黑体" w:cs="黑体"/>
                <w:kern w:val="0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Cs w:val="32"/>
                <w:lang w:val="en-US" w:eastAsia="zh-CN"/>
              </w:rPr>
              <w:t>升级思路</w:t>
            </w:r>
          </w:p>
        </w:tc>
      </w:tr>
      <w:tr w14:paraId="136B38EF">
        <w:trPr>
          <w:trHeight w:val="5846" w:hRule="atLeast"/>
        </w:trPr>
        <w:tc>
          <w:tcPr>
            <w:tcW w:w="8124" w:type="dxa"/>
            <w:gridSpan w:val="4"/>
            <w:noWrap/>
          </w:tcPr>
          <w:p w14:paraId="5A6FA5A4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（明确工程师技术中心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建设升级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功能定位、总体规划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等。应考虑专业领域内各学科专业的交叉和拓展，突出工程师技术中心建设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的学科全链条和系统性观念，不超过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00字。）</w:t>
            </w:r>
          </w:p>
          <w:p w14:paraId="56E66086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EA856DB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8289F04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652EBCA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F87CA60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15B7204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53E7C29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D270F72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AD4C102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E429431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706F2AA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202FBBF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248CF68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B6BC993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9E462DA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22B793B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9E92BDE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DBC681B">
        <w:trPr>
          <w:trHeight w:val="684" w:hRule="atLeast"/>
        </w:trPr>
        <w:tc>
          <w:tcPr>
            <w:tcW w:w="8124" w:type="dxa"/>
            <w:gridSpan w:val="4"/>
            <w:noWrap/>
          </w:tcPr>
          <w:p w14:paraId="383C44C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三、</w:t>
            </w: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建设</w:t>
            </w:r>
            <w:r>
              <w:rPr>
                <w:rFonts w:hint="eastAsia" w:ascii="黑体" w:hAnsi="黑体" w:eastAsia="黑体" w:cs="黑体"/>
                <w:szCs w:val="32"/>
              </w:rPr>
              <w:t>内容</w:t>
            </w:r>
          </w:p>
        </w:tc>
      </w:tr>
      <w:tr w14:paraId="6A76642D">
        <w:trPr>
          <w:trHeight w:val="5172" w:hRule="atLeast"/>
        </w:trPr>
        <w:tc>
          <w:tcPr>
            <w:tcW w:w="8124" w:type="dxa"/>
            <w:gridSpan w:val="4"/>
            <w:noWrap/>
          </w:tcPr>
          <w:p w14:paraId="39BFEEC8">
            <w:pPr>
              <w:widowControl w:val="0"/>
              <w:spacing w:line="240" w:lineRule="auto"/>
              <w:ind w:firstLine="0" w:firstLineChars="0"/>
              <w:rPr>
                <w:rFonts w:cs="Times New Roman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（拟建设工程师技术中心的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服务对象、平台模块规划、实践课程清单、师资队伍建设、运行管理保障等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。不超过1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00字。）</w:t>
            </w:r>
          </w:p>
          <w:p w14:paraId="621B9C19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7A20C44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E70CA80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E05473A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94E207D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100B5B8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582BB7C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512071F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D3DBA7E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540B8DE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F1C94CE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A689B93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E776F95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E5DD5C8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CBEC5EC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28C8FF1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7E2250C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0D924C3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6BA73ED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60CE31A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6AE0BCA">
            <w:pPr>
              <w:spacing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B47302">
        <w:trPr>
          <w:trHeight w:val="427" w:hRule="atLeast"/>
        </w:trPr>
        <w:tc>
          <w:tcPr>
            <w:tcW w:w="8124" w:type="dxa"/>
            <w:gridSpan w:val="4"/>
            <w:noWrap/>
            <w:vAlign w:val="center"/>
          </w:tcPr>
          <w:p w14:paraId="6DFB04E8">
            <w:pPr>
              <w:ind w:firstLine="0" w:firstLineChars="0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四、目标任务和预期效益</w:t>
            </w:r>
          </w:p>
        </w:tc>
      </w:tr>
      <w:tr w14:paraId="094F9B81">
        <w:trPr>
          <w:trHeight w:val="5081" w:hRule="atLeast"/>
        </w:trPr>
        <w:tc>
          <w:tcPr>
            <w:tcW w:w="8124" w:type="dxa"/>
            <w:gridSpan w:val="4"/>
            <w:noWrap/>
          </w:tcPr>
          <w:p w14:paraId="473AABF9">
            <w:pPr>
              <w:widowControl w:val="0"/>
              <w:spacing w:line="276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年度目标任务及建成考核的绩效指标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，不超过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00字。）</w:t>
            </w:r>
          </w:p>
          <w:p w14:paraId="373F7041">
            <w:pPr>
              <w:widowControl w:val="0"/>
              <w:spacing w:line="276" w:lineRule="auto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C5FF9C">
        <w:trPr>
          <w:trHeight w:val="605" w:hRule="atLeast"/>
        </w:trPr>
        <w:tc>
          <w:tcPr>
            <w:tcW w:w="8124" w:type="dxa"/>
            <w:gridSpan w:val="4"/>
          </w:tcPr>
          <w:p w14:paraId="57E3C31C">
            <w:pPr>
              <w:widowControl w:val="0"/>
              <w:ind w:firstLine="0" w:firstLineChars="0"/>
              <w:jc w:val="center"/>
              <w:rPr>
                <w:rFonts w:hAnsi="宋体" w:eastAsia="黑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五、经费预算</w:t>
            </w:r>
          </w:p>
        </w:tc>
      </w:tr>
      <w:tr w14:paraId="47FB0866">
        <w:trPr>
          <w:trHeight w:val="794" w:hRule="atLeast"/>
        </w:trPr>
        <w:tc>
          <w:tcPr>
            <w:tcW w:w="813" w:type="dxa"/>
            <w:vAlign w:val="center"/>
          </w:tcPr>
          <w:p w14:paraId="35246370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55" w:type="dxa"/>
            <w:noWrap/>
            <w:vAlign w:val="center"/>
          </w:tcPr>
          <w:p w14:paraId="766ECCA9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971" w:type="dxa"/>
            <w:noWrap/>
            <w:vAlign w:val="center"/>
          </w:tcPr>
          <w:p w14:paraId="41A79F2D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1985" w:type="dxa"/>
            <w:noWrap/>
            <w:vAlign w:val="center"/>
          </w:tcPr>
          <w:p w14:paraId="1E4FEBC3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bCs/>
                <w:sz w:val="28"/>
                <w:szCs w:val="28"/>
              </w:rPr>
              <w:t>金额</w:t>
            </w:r>
          </w:p>
        </w:tc>
      </w:tr>
      <w:tr w14:paraId="2EABB5AD">
        <w:trPr>
          <w:trHeight w:val="758" w:hRule="atLeast"/>
        </w:trPr>
        <w:tc>
          <w:tcPr>
            <w:tcW w:w="813" w:type="dxa"/>
          </w:tcPr>
          <w:p w14:paraId="0BE51B55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20371A4B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7B9BACFF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2CE919EC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3C3C847D">
        <w:trPr>
          <w:trHeight w:val="784" w:hRule="atLeast"/>
        </w:trPr>
        <w:tc>
          <w:tcPr>
            <w:tcW w:w="813" w:type="dxa"/>
          </w:tcPr>
          <w:p w14:paraId="33B932F8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506EF97B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304EA1C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5CD81737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FE980EF">
        <w:trPr>
          <w:trHeight w:val="784" w:hRule="atLeast"/>
        </w:trPr>
        <w:tc>
          <w:tcPr>
            <w:tcW w:w="813" w:type="dxa"/>
          </w:tcPr>
          <w:p w14:paraId="06E4ADD7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59083E6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6A2EAF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34ABBF79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15C57385">
        <w:trPr>
          <w:trHeight w:val="784" w:hRule="atLeast"/>
        </w:trPr>
        <w:tc>
          <w:tcPr>
            <w:tcW w:w="813" w:type="dxa"/>
          </w:tcPr>
          <w:p w14:paraId="77F12A35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3962D187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2078C8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7AF7DB2B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49C33B10">
        <w:trPr>
          <w:trHeight w:val="784" w:hRule="atLeast"/>
        </w:trPr>
        <w:tc>
          <w:tcPr>
            <w:tcW w:w="813" w:type="dxa"/>
          </w:tcPr>
          <w:p w14:paraId="75881C55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703049B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F1A9AE6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22F6097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46DE4D4">
        <w:trPr>
          <w:trHeight w:val="784" w:hRule="atLeast"/>
        </w:trPr>
        <w:tc>
          <w:tcPr>
            <w:tcW w:w="813" w:type="dxa"/>
          </w:tcPr>
          <w:p w14:paraId="793ADB02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4B6F8880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9A81C37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28D0A26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12889FEC">
        <w:trPr>
          <w:trHeight w:val="784" w:hRule="atLeast"/>
        </w:trPr>
        <w:tc>
          <w:tcPr>
            <w:tcW w:w="813" w:type="dxa"/>
          </w:tcPr>
          <w:p w14:paraId="77BAD400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46213FB5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0D9EAAC8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6B2D6EC0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CA5A2A1">
        <w:trPr>
          <w:trHeight w:val="784" w:hRule="atLeast"/>
        </w:trPr>
        <w:tc>
          <w:tcPr>
            <w:tcW w:w="813" w:type="dxa"/>
          </w:tcPr>
          <w:p w14:paraId="3720EAFB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7B29B9BE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090399CD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38623B7C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00E4B8B4">
        <w:trPr>
          <w:trHeight w:val="784" w:hRule="atLeast"/>
        </w:trPr>
        <w:tc>
          <w:tcPr>
            <w:tcW w:w="813" w:type="dxa"/>
          </w:tcPr>
          <w:p w14:paraId="78A5947D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23633932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1C12A14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3504D9AD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09D6D403">
        <w:trPr>
          <w:trHeight w:val="784" w:hRule="atLeast"/>
        </w:trPr>
        <w:tc>
          <w:tcPr>
            <w:tcW w:w="813" w:type="dxa"/>
          </w:tcPr>
          <w:p w14:paraId="0114AD6C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5F411B74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1284B8EC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4FD24147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2BF08E57">
        <w:trPr>
          <w:trHeight w:val="784" w:hRule="atLeast"/>
        </w:trPr>
        <w:tc>
          <w:tcPr>
            <w:tcW w:w="813" w:type="dxa"/>
          </w:tcPr>
          <w:p w14:paraId="744DC6C7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1E055B52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ED03039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4C6BB1F2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DDF85AA">
        <w:trPr>
          <w:trHeight w:val="784" w:hRule="atLeast"/>
        </w:trPr>
        <w:tc>
          <w:tcPr>
            <w:tcW w:w="813" w:type="dxa"/>
          </w:tcPr>
          <w:p w14:paraId="43C192E9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27F6FF2C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A30FEE6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547302AA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12C4E1C5">
        <w:trPr>
          <w:trHeight w:val="784" w:hRule="atLeast"/>
        </w:trPr>
        <w:tc>
          <w:tcPr>
            <w:tcW w:w="813" w:type="dxa"/>
          </w:tcPr>
          <w:p w14:paraId="556FCFBD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46FA6003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5D75180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29FEF1D6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F9CBD4A">
        <w:trPr>
          <w:trHeight w:val="784" w:hRule="atLeast"/>
        </w:trPr>
        <w:tc>
          <w:tcPr>
            <w:tcW w:w="813" w:type="dxa"/>
          </w:tcPr>
          <w:p w14:paraId="3530529D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  <w:noWrap/>
            <w:vAlign w:val="center"/>
          </w:tcPr>
          <w:p w14:paraId="5C596832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A222031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46B48060">
            <w:pPr>
              <w:widowControl w:val="0"/>
              <w:spacing w:line="276" w:lineRule="auto"/>
              <w:ind w:firstLine="0" w:firstLineChars="0"/>
              <w:jc w:val="center"/>
              <w:rPr>
                <w:rFonts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7E6F2CEE">
        <w:trPr>
          <w:trHeight w:val="784" w:hRule="atLeast"/>
        </w:trPr>
        <w:tc>
          <w:tcPr>
            <w:tcW w:w="6139" w:type="dxa"/>
            <w:gridSpan w:val="3"/>
          </w:tcPr>
          <w:p w14:paraId="6B0CA9F6">
            <w:pPr>
              <w:widowControl w:val="0"/>
              <w:spacing w:line="276" w:lineRule="auto"/>
              <w:ind w:firstLine="0" w:firstLineChars="0"/>
              <w:rPr>
                <w:rFonts w:eastAsia="仿宋" w:cs="Times New Roman"/>
              </w:rPr>
            </w:pPr>
            <w:r>
              <w:rPr>
                <w:rFonts w:hint="eastAsia" w:eastAsia="仿宋" w:cs="Times New Roman"/>
                <w:b/>
                <w:bCs/>
                <w:sz w:val="28"/>
                <w:szCs w:val="28"/>
              </w:rPr>
              <w:t>共计</w:t>
            </w:r>
          </w:p>
        </w:tc>
        <w:tc>
          <w:tcPr>
            <w:tcW w:w="1985" w:type="dxa"/>
            <w:noWrap/>
          </w:tcPr>
          <w:p w14:paraId="5A99CFD5">
            <w:pPr>
              <w:widowControl w:val="0"/>
              <w:spacing w:line="276" w:lineRule="auto"/>
              <w:ind w:firstLine="0" w:firstLineChars="0"/>
              <w:rPr>
                <w:rFonts w:eastAsia="仿宋" w:cs="Times New Roman"/>
              </w:rPr>
            </w:pPr>
          </w:p>
        </w:tc>
      </w:tr>
      <w:tr w14:paraId="1F67F7A6">
        <w:trPr>
          <w:trHeight w:val="550" w:hRule="atLeast"/>
        </w:trPr>
        <w:tc>
          <w:tcPr>
            <w:tcW w:w="8124" w:type="dxa"/>
            <w:gridSpan w:val="4"/>
            <w:noWrap/>
          </w:tcPr>
          <w:p w14:paraId="302BBF4B">
            <w:pPr>
              <w:widowControl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zCs w:val="32"/>
              </w:rPr>
              <w:t>、</w:t>
            </w:r>
            <w:r>
              <w:rPr>
                <w:rFonts w:hint="eastAsia" w:ascii="黑体" w:hAnsi="黑体" w:eastAsia="黑体"/>
              </w:rPr>
              <w:t>建设单位党政联席会议意见</w:t>
            </w:r>
          </w:p>
        </w:tc>
      </w:tr>
      <w:tr w14:paraId="07F289E9">
        <w:trPr>
          <w:trHeight w:val="11835" w:hRule="atLeast"/>
        </w:trPr>
        <w:tc>
          <w:tcPr>
            <w:tcW w:w="8124" w:type="dxa"/>
            <w:gridSpan w:val="4"/>
            <w:noWrap/>
          </w:tcPr>
          <w:p w14:paraId="58B4839E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BF4DDC1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D05799A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CD203DF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0D298EF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8B61C4F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EEED951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049EB1E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877F023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043B750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A258CA0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B664B6D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3EA90E3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</w:p>
          <w:p w14:paraId="1104C2D8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55B242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E9CDAE3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757E9B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17524FE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7E5A69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单位负责人签字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(公章)：  </w:t>
            </w:r>
          </w:p>
          <w:p w14:paraId="20BE7C55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366D29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5ADA72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DDF7619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43C2F9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7818A1">
            <w:pPr>
              <w:widowControl w:val="0"/>
              <w:spacing w:line="360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91F0BB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  <w:p w14:paraId="550CC07B">
            <w:pPr>
              <w:widowControl w:val="0"/>
              <w:spacing w:line="360" w:lineRule="auto"/>
              <w:ind w:firstLine="48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B1E1EC6">
      <w:pPr>
        <w:widowControl w:val="0"/>
        <w:spacing w:line="600" w:lineRule="exact"/>
        <w:ind w:firstLine="0" w:firstLineChars="0"/>
        <w:rPr>
          <w:rFonts w:ascii="仿宋_GB2312" w:hAnsi="仿宋_GB2312" w:eastAsia="仿宋_GB2312" w:cs="仿宋_GB2312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仿宋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80D0">
    <w:pPr>
      <w:pStyle w:val="2"/>
      <w:ind w:firstLine="360"/>
      <w:jc w:val="center"/>
    </w:pPr>
  </w:p>
  <w:p w14:paraId="4FA5B03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93F14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B17B"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56EBD95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88262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F8673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1505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FFE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iNjY5OTI4NTg2NDAyNDdhYmNlNTZlZjRlMGViMTgifQ=="/>
  </w:docVars>
  <w:rsids>
    <w:rsidRoot w:val="003141C7"/>
    <w:rsid w:val="000541A1"/>
    <w:rsid w:val="001536A2"/>
    <w:rsid w:val="00233260"/>
    <w:rsid w:val="002C4F0F"/>
    <w:rsid w:val="002E6DEA"/>
    <w:rsid w:val="003141C7"/>
    <w:rsid w:val="00433BB5"/>
    <w:rsid w:val="00450AFA"/>
    <w:rsid w:val="00484DC7"/>
    <w:rsid w:val="004A14C3"/>
    <w:rsid w:val="004A2961"/>
    <w:rsid w:val="006B42CB"/>
    <w:rsid w:val="00793ED9"/>
    <w:rsid w:val="007951F0"/>
    <w:rsid w:val="007D22D5"/>
    <w:rsid w:val="007E1130"/>
    <w:rsid w:val="00815C04"/>
    <w:rsid w:val="008563EC"/>
    <w:rsid w:val="00AA2DD6"/>
    <w:rsid w:val="00B00453"/>
    <w:rsid w:val="00C60C79"/>
    <w:rsid w:val="00CA61BA"/>
    <w:rsid w:val="00DD129D"/>
    <w:rsid w:val="00E47899"/>
    <w:rsid w:val="00EC7878"/>
    <w:rsid w:val="00FA300D"/>
    <w:rsid w:val="00FD1549"/>
    <w:rsid w:val="01D44EC4"/>
    <w:rsid w:val="06FC2A3B"/>
    <w:rsid w:val="09972933"/>
    <w:rsid w:val="0A2C411C"/>
    <w:rsid w:val="0E7E40C2"/>
    <w:rsid w:val="12EE5303"/>
    <w:rsid w:val="14871473"/>
    <w:rsid w:val="16BB6D80"/>
    <w:rsid w:val="173C6D51"/>
    <w:rsid w:val="19173A91"/>
    <w:rsid w:val="208F56BE"/>
    <w:rsid w:val="20EA70BD"/>
    <w:rsid w:val="249E5256"/>
    <w:rsid w:val="26D97AE9"/>
    <w:rsid w:val="36654EDE"/>
    <w:rsid w:val="39691347"/>
    <w:rsid w:val="3EDC0C14"/>
    <w:rsid w:val="40B25CC9"/>
    <w:rsid w:val="48F62381"/>
    <w:rsid w:val="4BBE22D0"/>
    <w:rsid w:val="4FE81A37"/>
    <w:rsid w:val="5276629C"/>
    <w:rsid w:val="561516A8"/>
    <w:rsid w:val="57B819BF"/>
    <w:rsid w:val="5DFD2C1C"/>
    <w:rsid w:val="5E2002BE"/>
    <w:rsid w:val="614B4190"/>
    <w:rsid w:val="64392515"/>
    <w:rsid w:val="66FA5E20"/>
    <w:rsid w:val="6A485947"/>
    <w:rsid w:val="718C3C10"/>
    <w:rsid w:val="71A3652D"/>
    <w:rsid w:val="761F55DA"/>
    <w:rsid w:val="77D77DAF"/>
    <w:rsid w:val="7B622613"/>
    <w:rsid w:val="7D3F338B"/>
    <w:rsid w:val="7E50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简体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方正仿宋简体" w:cs="宋体"/>
      <w:sz w:val="18"/>
      <w:szCs w:val="18"/>
    </w:rPr>
  </w:style>
  <w:style w:type="character" w:customStyle="1" w:styleId="9">
    <w:name w:val="页眉 字符"/>
    <w:basedOn w:val="6"/>
    <w:link w:val="3"/>
    <w:autoRedefine/>
    <w:qFormat/>
    <w:uiPriority w:val="99"/>
    <w:rPr>
      <w:rFonts w:ascii="Times New Roman" w:hAnsi="Times New Roman" w:eastAsia="方正仿宋简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930</Characters>
  <Lines>7</Lines>
  <Paragraphs>2</Paragraphs>
  <TotalTime>45</TotalTime>
  <ScaleCrop>false</ScaleCrop>
  <LinksUpToDate>false</LinksUpToDate>
  <CharactersWithSpaces>1091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2023-10-16T20:39:00Z</dcterms:created>
  <dc:creator>zheng MINGYANG</dc:creator>
  <cp:lastModifiedBy>strawberries</cp:lastModifiedBy>
  <dcterms:modified xsi:type="dcterms:W3CDTF">2026-07-01T15:11:22Z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44BBC6C9090C91609ABD446A5927CCE2_43</vt:lpwstr>
  </property>
</Properties>
</file>